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0" w:rsidRDefault="00A0758A" w:rsidP="00A0758A">
      <w:pPr>
        <w:jc w:val="center"/>
        <w:rPr>
          <w:rFonts w:ascii="SassoonCRInfant" w:hAnsi="SassoonCRInfant"/>
          <w:b/>
          <w:sz w:val="30"/>
          <w:u w:val="single"/>
        </w:rPr>
      </w:pPr>
      <w:r w:rsidRPr="00A0758A">
        <w:rPr>
          <w:rFonts w:ascii="SassoonCRInfant" w:hAnsi="SassoonCRInfant"/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561B" wp14:editId="6867321B">
                <wp:simplePos x="0" y="0"/>
                <wp:positionH relativeFrom="column">
                  <wp:posOffset>-254340</wp:posOffset>
                </wp:positionH>
                <wp:positionV relativeFrom="paragraph">
                  <wp:posOffset>-435610</wp:posOffset>
                </wp:positionV>
                <wp:extent cx="5901069" cy="340242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6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43" w:rsidRPr="000156C6" w:rsidRDefault="00E01A43" w:rsidP="000156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</w:pP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10 staff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members </w:t>
                            </w: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were asked including all class teachers, pre-school and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 xml:space="preserve">class based </w:t>
                            </w:r>
                            <w:r w:rsidRPr="000156C6">
                              <w:rPr>
                                <w:rFonts w:ascii="SassoonCRInfant" w:hAnsi="SassoonCRInfant"/>
                                <w:b/>
                                <w:sz w:val="20"/>
                              </w:rPr>
                              <w:t>LSS.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-34.3pt;width:464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qPIQIAAB0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" stroked="f">
                <v:textbox>
                  <w:txbxContent>
                    <w:p w:rsidR="00E01A43" w:rsidRPr="000156C6" w:rsidRDefault="00E01A43" w:rsidP="000156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20"/>
                        </w:rPr>
                      </w:pP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10 staff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members </w:t>
                      </w: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were asked including all class teachers, pre-school and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</w:rPr>
                        <w:t xml:space="preserve">class based </w:t>
                      </w:r>
                      <w:r w:rsidRPr="000156C6">
                        <w:rPr>
                          <w:rFonts w:ascii="SassoonCRInfant" w:hAnsi="SassoonCRInfant"/>
                          <w:b/>
                          <w:sz w:val="20"/>
                        </w:rPr>
                        <w:t>LSS.</w:t>
                      </w:r>
                    </w:p>
                  </w:txbxContent>
                </v:textbox>
              </v:shape>
            </w:pict>
          </mc:Fallback>
        </mc:AlternateContent>
      </w:r>
      <w:r w:rsidR="00847810" w:rsidRPr="00A0758A">
        <w:rPr>
          <w:rFonts w:ascii="SassoonCRInfant" w:hAnsi="SassoonCRInfant"/>
          <w:b/>
          <w:sz w:val="30"/>
          <w:u w:val="single"/>
        </w:rPr>
        <w:t xml:space="preserve">RRSA </w:t>
      </w:r>
      <w:r w:rsidR="007F0B0E">
        <w:rPr>
          <w:rFonts w:ascii="SassoonCRInfant" w:hAnsi="SassoonCRInfant"/>
          <w:b/>
          <w:sz w:val="30"/>
          <w:u w:val="single"/>
        </w:rPr>
        <w:t xml:space="preserve">Staff </w:t>
      </w:r>
      <w:r w:rsidR="00847810" w:rsidRPr="00A0758A">
        <w:rPr>
          <w:rFonts w:ascii="SassoonCRInfant" w:hAnsi="SassoonCRInfant"/>
          <w:b/>
          <w:sz w:val="30"/>
          <w:u w:val="single"/>
        </w:rPr>
        <w:t>Questionnaire Baseline Audit Results</w:t>
      </w:r>
    </w:p>
    <w:p w:rsidR="000156C6" w:rsidRPr="002939A0" w:rsidRDefault="002939A0" w:rsidP="002939A0">
      <w:pPr>
        <w:rPr>
          <w:rFonts w:ascii="SassoonCRInfant" w:hAnsi="SassoonCRInfant"/>
          <w:b/>
          <w:color w:val="FF0000"/>
          <w:sz w:val="24"/>
        </w:rPr>
      </w:pPr>
      <w:r>
        <w:rPr>
          <w:rFonts w:ascii="SassoonCRInfant" w:hAnsi="SassoonCRInfant"/>
          <w:b/>
          <w:color w:val="FF0000"/>
          <w:sz w:val="24"/>
        </w:rPr>
        <w:t>Standard A</w:t>
      </w:r>
      <w:r w:rsidRPr="00A0758A">
        <w:rPr>
          <w:rFonts w:ascii="SassoonCRInfant" w:hAnsi="SassoonCRInfant"/>
          <w:b/>
          <w:color w:val="FF0000"/>
          <w:sz w:val="24"/>
        </w:rPr>
        <w:t xml:space="preserve">: </w:t>
      </w:r>
      <w:r>
        <w:rPr>
          <w:rFonts w:ascii="SassoonCRInfant" w:hAnsi="SassoonCRInfant"/>
          <w:b/>
          <w:color w:val="FF0000"/>
          <w:sz w:val="24"/>
        </w:rPr>
        <w:t xml:space="preserve">Rights-respecting values underpin leadership and management </w:t>
      </w:r>
    </w:p>
    <w:tbl>
      <w:tblPr>
        <w:tblStyle w:val="TableGrid"/>
        <w:tblpPr w:leftFromText="180" w:rightFromText="180" w:vertAnchor="text" w:horzAnchor="margin" w:tblpXSpec="center" w:tblpY="231"/>
        <w:tblW w:w="9550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2939A0" w:rsidRPr="00847810" w:rsidTr="002939A0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2939A0" w:rsidRDefault="002939A0" w:rsidP="002939A0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2939A0" w:rsidRPr="00847810" w:rsidTr="002939A0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2939A0" w:rsidRPr="00AF06C5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2939A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1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5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186" w:type="dxa"/>
            <w:shd w:val="clear" w:color="auto" w:fill="00B050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2939A0" w:rsidTr="002939A0"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2939A0" w:rsidTr="002939A0">
        <w:trPr>
          <w:trHeight w:val="128"/>
        </w:trPr>
        <w:tc>
          <w:tcPr>
            <w:tcW w:w="1277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2939A0" w:rsidRPr="00847810" w:rsidRDefault="002939A0" w:rsidP="002939A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</w:tbl>
    <w:p w:rsidR="002939A0" w:rsidRDefault="002939A0" w:rsidP="008718AD">
      <w:pPr>
        <w:rPr>
          <w:rFonts w:ascii="SassoonCRInfant" w:hAnsi="SassoonCRInfant"/>
          <w:b/>
          <w:sz w:val="30"/>
          <w:u w:val="single"/>
        </w:rPr>
      </w:pPr>
    </w:p>
    <w:p w:rsidR="00847810" w:rsidRPr="00721492" w:rsidRDefault="00847810" w:rsidP="008718AD">
      <w:pPr>
        <w:rPr>
          <w:rFonts w:ascii="SassoonCRInfant" w:hAnsi="SassoonCRInfant"/>
          <w:b/>
          <w:color w:val="FF0000"/>
        </w:rPr>
      </w:pPr>
      <w:r w:rsidRPr="00721492">
        <w:rPr>
          <w:rFonts w:ascii="SassoonCRInfant" w:hAnsi="SassoonCRInfant"/>
          <w:b/>
          <w:color w:val="FF0000"/>
        </w:rPr>
        <w:t>Standard B</w:t>
      </w:r>
      <w:r w:rsidR="008718AD" w:rsidRPr="00721492">
        <w:rPr>
          <w:rFonts w:ascii="SassoonCRInfant" w:hAnsi="SassoonCRInfant"/>
          <w:b/>
          <w:color w:val="FF0000"/>
        </w:rPr>
        <w:t>: The whole school community learns about CRC</w:t>
      </w:r>
      <w:r w:rsidR="002939A0" w:rsidRPr="00721492">
        <w:rPr>
          <w:rFonts w:ascii="SassoonCRInfant" w:hAnsi="SassoonCRInfant"/>
          <w:b/>
          <w:color w:val="FF0000"/>
        </w:rPr>
        <w:t xml:space="preserve"> </w:t>
      </w:r>
    </w:p>
    <w:p w:rsidR="002939A0" w:rsidRPr="00721492" w:rsidRDefault="002939A0" w:rsidP="002939A0">
      <w:pPr>
        <w:pStyle w:val="ListParagraph"/>
        <w:numPr>
          <w:ilvl w:val="0"/>
          <w:numId w:val="4"/>
        </w:numPr>
        <w:rPr>
          <w:rFonts w:ascii="SassoonCRInfant" w:hAnsi="SassoonCRInfant"/>
          <w:b/>
        </w:rPr>
      </w:pPr>
      <w:r w:rsidRPr="00721492">
        <w:rPr>
          <w:rFonts w:ascii="SassoonCRInfant" w:hAnsi="SassoonCRInfant"/>
          <w:b/>
        </w:rPr>
        <w:t>Answered by teachers and some points by other members of staff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47810" w:rsidRPr="00721492" w:rsidTr="00AF06C5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47810" w:rsidRPr="00721492" w:rsidRDefault="00847810" w:rsidP="00847810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721492">
              <w:rPr>
                <w:rFonts w:ascii="SassoonCRInfant" w:hAnsi="SassoonCRInfant"/>
                <w:b/>
                <w:sz w:val="20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0"/>
                <w:u w:val="single"/>
              </w:rPr>
            </w:pPr>
            <w:r w:rsidRPr="00721492">
              <w:rPr>
                <w:rFonts w:ascii="SassoonCRInfant" w:hAnsi="SassoonCRInfant"/>
                <w:b/>
                <w:sz w:val="20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Overall average score</w:t>
            </w:r>
            <w:r w:rsidR="00847810" w:rsidRPr="00721492">
              <w:rPr>
                <w:rFonts w:ascii="SassoonCRInfant" w:hAnsi="SassoonCRInfant"/>
                <w:b/>
                <w:sz w:val="24"/>
              </w:rPr>
              <w:t xml:space="preserve"> </w:t>
            </w:r>
          </w:p>
        </w:tc>
      </w:tr>
      <w:tr w:rsidR="00AF06C5" w:rsidRPr="00721492" w:rsidTr="008718AD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30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1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2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3</w:t>
            </w:r>
          </w:p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4</w:t>
            </w:r>
          </w:p>
          <w:p w:rsidR="00847810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18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24"/>
              </w:rPr>
              <w:t>5</w:t>
            </w:r>
          </w:p>
          <w:p w:rsidR="00AF06C5" w:rsidRPr="00721492" w:rsidRDefault="00AF06C5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21492">
              <w:rPr>
                <w:rFonts w:ascii="SassoonCRInfant" w:hAnsi="SassoonCRInfant"/>
                <w:b/>
                <w:sz w:val="18"/>
              </w:rPr>
              <w:t>Strongly disagree</w:t>
            </w:r>
          </w:p>
        </w:tc>
        <w:tc>
          <w:tcPr>
            <w:tcW w:w="1186" w:type="dxa"/>
            <w:vMerge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4"/>
              </w:rPr>
            </w:pP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1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2939A0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2</w:t>
            </w:r>
          </w:p>
        </w:tc>
      </w:tr>
      <w:tr w:rsidR="00721492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2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1</w:t>
            </w:r>
          </w:p>
        </w:tc>
      </w:tr>
      <w:tr w:rsidR="00721492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3</w:t>
            </w:r>
          </w:p>
        </w:tc>
        <w:tc>
          <w:tcPr>
            <w:tcW w:w="1701" w:type="dxa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9BBB59" w:themeFill="accent3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2</w:t>
            </w: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4</w:t>
            </w:r>
          </w:p>
        </w:tc>
        <w:tc>
          <w:tcPr>
            <w:tcW w:w="1701" w:type="dxa"/>
          </w:tcPr>
          <w:p w:rsidR="00847810" w:rsidRPr="00721492" w:rsidRDefault="002939A0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3</w:t>
            </w:r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E01A43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4</w:t>
            </w:r>
            <w:bookmarkStart w:id="0" w:name="_GoBack"/>
            <w:bookmarkEnd w:id="0"/>
          </w:p>
        </w:tc>
      </w:tr>
      <w:tr w:rsidR="00AF06C5" w:rsidTr="00721492">
        <w:tc>
          <w:tcPr>
            <w:tcW w:w="1277" w:type="dxa"/>
          </w:tcPr>
          <w:p w:rsidR="00847810" w:rsidRPr="00721492" w:rsidRDefault="00847810" w:rsidP="00847810">
            <w:pPr>
              <w:jc w:val="center"/>
              <w:rPr>
                <w:rFonts w:ascii="SassoonCRInfant" w:hAnsi="SassoonCRInfant"/>
                <w:b/>
                <w:sz w:val="26"/>
                <w:szCs w:val="28"/>
              </w:rPr>
            </w:pPr>
            <w:r w:rsidRPr="00721492">
              <w:rPr>
                <w:rFonts w:ascii="SassoonCRInfant" w:hAnsi="SassoonCRInfant"/>
                <w:b/>
                <w:sz w:val="26"/>
                <w:szCs w:val="28"/>
              </w:rPr>
              <w:t>6</w:t>
            </w:r>
          </w:p>
        </w:tc>
        <w:tc>
          <w:tcPr>
            <w:tcW w:w="1701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721492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 w:rsidRPr="00721492">
              <w:rPr>
                <w:rFonts w:ascii="SassoonCRInfant" w:hAnsi="SassoonCRInfant"/>
                <w:sz w:val="26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721492" w:rsidRDefault="00847810" w:rsidP="002939A0">
            <w:pPr>
              <w:jc w:val="center"/>
              <w:rPr>
                <w:rFonts w:ascii="SassoonCRInfant" w:hAnsi="SassoonCRInfant"/>
                <w:sz w:val="26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721492" w:rsidRDefault="00721492" w:rsidP="002939A0">
            <w:pPr>
              <w:jc w:val="center"/>
              <w:rPr>
                <w:rFonts w:ascii="SassoonCRInfant" w:hAnsi="SassoonCRInfant"/>
                <w:sz w:val="26"/>
              </w:rPr>
            </w:pPr>
            <w:r>
              <w:rPr>
                <w:rFonts w:ascii="SassoonCRInfant" w:hAnsi="SassoonCRInfant"/>
                <w:sz w:val="26"/>
              </w:rPr>
              <w:t>3</w:t>
            </w:r>
          </w:p>
        </w:tc>
      </w:tr>
      <w:tr w:rsidR="008718AD" w:rsidTr="00E01A43">
        <w:tc>
          <w:tcPr>
            <w:tcW w:w="1277" w:type="dxa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7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8273" w:type="dxa"/>
            <w:gridSpan w:val="6"/>
          </w:tcPr>
          <w:p w:rsidR="002939A0" w:rsidRPr="00721492" w:rsidRDefault="002939A0" w:rsidP="002939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 xml:space="preserve">Right to </w:t>
            </w:r>
            <w:r w:rsidR="00721492" w:rsidRPr="00721492">
              <w:rPr>
                <w:rFonts w:ascii="SassoonCRInfant" w:hAnsi="SassoonCRInfant"/>
                <w:sz w:val="18"/>
              </w:rPr>
              <w:t>food/water</w:t>
            </w:r>
          </w:p>
          <w:p w:rsidR="008718AD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education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play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be heard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 xml:space="preserve">Right to information 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a name</w:t>
            </w:r>
          </w:p>
          <w:p w:rsidR="00721492" w:rsidRPr="00721492" w:rsidRDefault="00721492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feel safe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feel respected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not be kidnapped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</w:rPr>
            </w:pPr>
            <w:r w:rsidRPr="00721492">
              <w:rPr>
                <w:rFonts w:ascii="SassoonCRInfant" w:hAnsi="SassoonCRInfant"/>
                <w:sz w:val="18"/>
              </w:rPr>
              <w:t>Right to have a choice of religion</w:t>
            </w:r>
          </w:p>
          <w:p w:rsidR="00721492" w:rsidRPr="00721492" w:rsidRDefault="00721492" w:rsidP="0072149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721492">
              <w:rPr>
                <w:rFonts w:ascii="SassoonCRInfant" w:hAnsi="SassoonCRInfant"/>
                <w:sz w:val="18"/>
              </w:rPr>
              <w:t>Righto medical care</w:t>
            </w:r>
          </w:p>
        </w:tc>
      </w:tr>
      <w:tr w:rsidR="008718AD" w:rsidTr="00721492">
        <w:trPr>
          <w:trHeight w:val="1157"/>
        </w:trPr>
        <w:tc>
          <w:tcPr>
            <w:tcW w:w="1277" w:type="dxa"/>
          </w:tcPr>
          <w:p w:rsidR="008718AD" w:rsidRPr="00847810" w:rsidRDefault="008718AD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8</w:t>
            </w:r>
          </w:p>
        </w:tc>
        <w:tc>
          <w:tcPr>
            <w:tcW w:w="8273" w:type="dxa"/>
            <w:gridSpan w:val="6"/>
          </w:tcPr>
          <w:p w:rsidR="008718AD" w:rsidRPr="00721492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Global Citizen assembly</w:t>
            </w:r>
          </w:p>
          <w:p w:rsidR="008718AD" w:rsidRPr="00721492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Assemblies</w:t>
            </w:r>
          </w:p>
          <w:p w:rsidR="008718AD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PSHE – rights- Class 3/4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Creating rules at pre-school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8"/>
                <w:szCs w:val="18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Differences – everyone should be respected as individuals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721492">
              <w:rPr>
                <w:rFonts w:ascii="SassoonCRInfant" w:hAnsi="SassoonCRInfant"/>
                <w:sz w:val="18"/>
                <w:szCs w:val="18"/>
              </w:rPr>
              <w:t>Discussing values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  <w:p w:rsidR="00721492" w:rsidRPr="00721492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18"/>
              </w:rPr>
              <w:t>Wants and needs cards</w:t>
            </w:r>
          </w:p>
          <w:p w:rsidR="00721492" w:rsidRPr="00847810" w:rsidRDefault="00721492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18"/>
              </w:rPr>
              <w:t>Responsibility of rights and what they are</w:t>
            </w:r>
          </w:p>
        </w:tc>
      </w:tr>
    </w:tbl>
    <w:p w:rsidR="00721492" w:rsidRDefault="00721492" w:rsidP="008718AD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8718AD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lastRenderedPageBreak/>
        <w:t>Standard C: The school has a rights-respecting ethos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718AD" w:rsidRPr="00847810" w:rsidTr="00E01A43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718AD" w:rsidRDefault="008718AD" w:rsidP="00E01A43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8718AD" w:rsidRPr="00847810" w:rsidTr="00E01A43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718AD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8718AD" w:rsidRPr="00AF06C5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7A62A2" w:rsidRPr="00847810" w:rsidRDefault="007A62A2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FFC000"/>
          </w:tcPr>
          <w:p w:rsidR="008718AD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Pr="00847810" w:rsidRDefault="00D84318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8718AD" w:rsidRPr="00847810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8718AD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8718AD" w:rsidRPr="00847810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D84318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A0758A" w:rsidRDefault="00D84318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A0758A" w:rsidRDefault="007A62A2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A0758A" w:rsidRDefault="00550B87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</w:tbl>
    <w:p w:rsidR="00A0758A" w:rsidRDefault="00A0758A" w:rsidP="00721492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A0758A" w:rsidP="00A0758A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D: Children are empowered to become active citizens and learners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1417"/>
        <w:gridCol w:w="1276"/>
        <w:gridCol w:w="1276"/>
        <w:gridCol w:w="1559"/>
        <w:gridCol w:w="1106"/>
      </w:tblGrid>
      <w:tr w:rsidR="00A0758A" w:rsidRPr="00847810" w:rsidTr="007A62A2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A0758A" w:rsidRDefault="00A0758A" w:rsidP="00E01A43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167" w:type="dxa"/>
            <w:gridSpan w:val="5"/>
            <w:shd w:val="clear" w:color="auto" w:fill="BFBFBF" w:themeFill="background1" w:themeFillShade="BF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0758A" w:rsidRPr="00847810" w:rsidTr="007A62A2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639" w:type="dxa"/>
            <w:shd w:val="clear" w:color="auto" w:fill="00B05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417" w:type="dxa"/>
            <w:shd w:val="clear" w:color="auto" w:fill="9BBB59" w:themeFill="accent3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0758A" w:rsidRPr="00AF06C5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06" w:type="dxa"/>
            <w:vMerge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18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417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417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20</w:t>
            </w:r>
          </w:p>
        </w:tc>
        <w:tc>
          <w:tcPr>
            <w:tcW w:w="1639" w:type="dxa"/>
          </w:tcPr>
          <w:p w:rsidR="00A0758A" w:rsidRPr="00847810" w:rsidRDefault="009324A3" w:rsidP="009324A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417" w:type="dxa"/>
          </w:tcPr>
          <w:p w:rsidR="00A0758A" w:rsidRPr="00847810" w:rsidRDefault="00D84318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 and 2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21</w:t>
            </w:r>
          </w:p>
        </w:tc>
        <w:tc>
          <w:tcPr>
            <w:tcW w:w="1639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417" w:type="dxa"/>
          </w:tcPr>
          <w:p w:rsidR="007A62A2" w:rsidRPr="00847810" w:rsidRDefault="007A62A2" w:rsidP="007A62A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A0758A" w:rsidRPr="00847810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DC3466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417" w:type="dxa"/>
          </w:tcPr>
          <w:p w:rsidR="00A0758A" w:rsidRPr="00847810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</w:tcPr>
          <w:p w:rsidR="00A0758A" w:rsidRPr="00847810" w:rsidRDefault="00E01A4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FFC00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0758A" w:rsidTr="00550B87">
        <w:tc>
          <w:tcPr>
            <w:tcW w:w="1277" w:type="dxa"/>
          </w:tcPr>
          <w:p w:rsidR="00A0758A" w:rsidRPr="00847810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23</w:t>
            </w:r>
          </w:p>
        </w:tc>
        <w:tc>
          <w:tcPr>
            <w:tcW w:w="1639" w:type="dxa"/>
          </w:tcPr>
          <w:p w:rsidR="00A0758A" w:rsidRPr="00847810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417" w:type="dxa"/>
          </w:tcPr>
          <w:p w:rsidR="00A0758A" w:rsidRPr="00847810" w:rsidRDefault="00D84318" w:rsidP="009324A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Pr="00847810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92D050"/>
          </w:tcPr>
          <w:p w:rsidR="00A0758A" w:rsidRPr="00847810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24</w:t>
            </w:r>
          </w:p>
        </w:tc>
        <w:tc>
          <w:tcPr>
            <w:tcW w:w="1639" w:type="dxa"/>
          </w:tcPr>
          <w:p w:rsidR="00DC3466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417" w:type="dxa"/>
          </w:tcPr>
          <w:p w:rsidR="00A0758A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550B87">
        <w:tc>
          <w:tcPr>
            <w:tcW w:w="1277" w:type="dxa"/>
          </w:tcPr>
          <w:p w:rsidR="00A0758A" w:rsidRDefault="00A0758A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25</w:t>
            </w:r>
          </w:p>
        </w:tc>
        <w:tc>
          <w:tcPr>
            <w:tcW w:w="1639" w:type="dxa"/>
          </w:tcPr>
          <w:p w:rsidR="00A0758A" w:rsidRDefault="009324A3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417" w:type="dxa"/>
          </w:tcPr>
          <w:p w:rsidR="00A0758A" w:rsidRDefault="00D84318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Default="007A62A2" w:rsidP="00721492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21492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92D050"/>
          </w:tcPr>
          <w:p w:rsidR="00A0758A" w:rsidRDefault="00E01A43" w:rsidP="00E01A43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7A62A2" w:rsidTr="00550B87">
        <w:tc>
          <w:tcPr>
            <w:tcW w:w="1277" w:type="dxa"/>
          </w:tcPr>
          <w:p w:rsidR="007A62A2" w:rsidRDefault="007A62A2" w:rsidP="00E01A43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26</w:t>
            </w:r>
          </w:p>
        </w:tc>
        <w:tc>
          <w:tcPr>
            <w:tcW w:w="1639" w:type="dxa"/>
          </w:tcPr>
          <w:p w:rsidR="007A62A2" w:rsidRPr="00DC3466" w:rsidRDefault="009324A3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   4</w:t>
            </w:r>
          </w:p>
        </w:tc>
        <w:tc>
          <w:tcPr>
            <w:tcW w:w="1417" w:type="dxa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 </w:t>
            </w:r>
            <w:r w:rsidR="009324A3"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 </w:t>
            </w:r>
            <w:r w:rsidR="00D84318"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7A62A2" w:rsidRPr="00DC3466" w:rsidRDefault="007A62A2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</w:p>
        </w:tc>
        <w:tc>
          <w:tcPr>
            <w:tcW w:w="1106" w:type="dxa"/>
            <w:shd w:val="clear" w:color="auto" w:fill="00B050"/>
          </w:tcPr>
          <w:p w:rsidR="007A62A2" w:rsidRPr="00DC3466" w:rsidRDefault="00E01A43" w:rsidP="007A62A2">
            <w:pPr>
              <w:pStyle w:val="ListParagraph"/>
              <w:tabs>
                <w:tab w:val="left" w:pos="1289"/>
              </w:tabs>
              <w:ind w:left="360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847810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8718AD" w:rsidRPr="0084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EE0"/>
    <w:multiLevelType w:val="hybridMultilevel"/>
    <w:tmpl w:val="C9F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585"/>
    <w:multiLevelType w:val="hybridMultilevel"/>
    <w:tmpl w:val="D924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072A2"/>
    <w:multiLevelType w:val="hybridMultilevel"/>
    <w:tmpl w:val="0E984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0304B"/>
    <w:multiLevelType w:val="hybridMultilevel"/>
    <w:tmpl w:val="C4F47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0"/>
    <w:rsid w:val="000156C6"/>
    <w:rsid w:val="000A31B5"/>
    <w:rsid w:val="002939A0"/>
    <w:rsid w:val="00550B87"/>
    <w:rsid w:val="00721492"/>
    <w:rsid w:val="0077568D"/>
    <w:rsid w:val="007A62A2"/>
    <w:rsid w:val="007F0B0E"/>
    <w:rsid w:val="00847810"/>
    <w:rsid w:val="008718AD"/>
    <w:rsid w:val="009324A3"/>
    <w:rsid w:val="00A0758A"/>
    <w:rsid w:val="00AF06C5"/>
    <w:rsid w:val="00D84318"/>
    <w:rsid w:val="00DC3466"/>
    <w:rsid w:val="00E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bland</dc:creator>
  <cp:lastModifiedBy>laura bland</cp:lastModifiedBy>
  <cp:revision>6</cp:revision>
  <dcterms:created xsi:type="dcterms:W3CDTF">2017-03-28T12:59:00Z</dcterms:created>
  <dcterms:modified xsi:type="dcterms:W3CDTF">2017-03-28T13:42:00Z</dcterms:modified>
</cp:coreProperties>
</file>